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4F" w:rsidRDefault="009B31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27432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314C7C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>Annual Report</w:t>
                            </w:r>
                            <w:r w:rsidR="00F3138F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795AC9">
                              <w:rPr>
                                <w:color w:val="000080"/>
                              </w:rPr>
                              <w:t>201</w:t>
                            </w:r>
                            <w:r w:rsidR="00586B0E">
                              <w:rPr>
                                <w:color w:val="000080"/>
                              </w:rPr>
                              <w:t>2</w:t>
                            </w:r>
                            <w:r w:rsidR="00795AC9">
                              <w:rPr>
                                <w:color w:val="000080"/>
                              </w:rPr>
                              <w:t>-201</w:t>
                            </w:r>
                            <w:r w:rsidR="00586B0E">
                              <w:rPr>
                                <w:color w:val="000080"/>
                              </w:rPr>
                              <w:t>3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5pt;margin-top:0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314C7C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>Annual Report</w:t>
                      </w:r>
                      <w:r w:rsidR="00F3138F">
                        <w:rPr>
                          <w:color w:val="000080"/>
                        </w:rPr>
                        <w:t xml:space="preserve"> </w:t>
                      </w:r>
                      <w:r w:rsidR="00795AC9">
                        <w:rPr>
                          <w:color w:val="000080"/>
                        </w:rPr>
                        <w:t>201</w:t>
                      </w:r>
                      <w:r w:rsidR="00586B0E">
                        <w:rPr>
                          <w:color w:val="000080"/>
                        </w:rPr>
                        <w:t>2</w:t>
                      </w:r>
                      <w:r w:rsidR="00795AC9">
                        <w:rPr>
                          <w:color w:val="000080"/>
                        </w:rPr>
                        <w:t>-201</w:t>
                      </w:r>
                      <w:r w:rsidR="00586B0E">
                        <w:rPr>
                          <w:color w:val="000080"/>
                        </w:rPr>
                        <w:t>3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314C7C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 Newsletter produced four issues of the MDMLG Newsletter this year.  They were made available on the website two weeks prior to each general business meeting.</w:t>
      </w:r>
    </w:p>
    <w:p w:rsidR="00314C7C" w:rsidRDefault="00314C7C" w:rsidP="00314C7C">
      <w:pPr>
        <w:ind w:left="360"/>
        <w:rPr>
          <w:rFonts w:ascii="Calibri" w:hAnsi="Calibri"/>
        </w:rPr>
      </w:pPr>
    </w:p>
    <w:p w:rsidR="00314C7C" w:rsidRDefault="00314C7C" w:rsidP="00314C7C">
      <w:pPr>
        <w:ind w:left="360"/>
        <w:rPr>
          <w:rFonts w:ascii="Calibri" w:hAnsi="Calibri"/>
        </w:rPr>
      </w:pPr>
    </w:p>
    <w:p w:rsidR="00320BCB" w:rsidRDefault="00314C7C" w:rsidP="00320BC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795AC9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Respectfully submitted, </w:t>
      </w:r>
    </w:p>
    <w:p w:rsidR="00314C7C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Marilyn Dow, Committee Chair</w:t>
      </w:r>
    </w:p>
    <w:p w:rsidR="00314C7C" w:rsidRPr="00314C7C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June 4, 2013</w:t>
      </w:r>
      <w:bookmarkStart w:id="0" w:name="_GoBack"/>
      <w:bookmarkEnd w:id="0"/>
    </w:p>
    <w:p w:rsidR="00F3138F" w:rsidRPr="00320BCB" w:rsidRDefault="00586B0E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320BCB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</w:rPr>
        <w:t xml:space="preserve"> </w:t>
      </w:r>
    </w:p>
    <w:p w:rsidR="00FA3444" w:rsidRDefault="00FA3444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3"/>
    <w:rsid w:val="001C365F"/>
    <w:rsid w:val="002318E4"/>
    <w:rsid w:val="00314C7C"/>
    <w:rsid w:val="00320BCB"/>
    <w:rsid w:val="003F4ACA"/>
    <w:rsid w:val="00444E73"/>
    <w:rsid w:val="004E2344"/>
    <w:rsid w:val="00586B0E"/>
    <w:rsid w:val="00795AC9"/>
    <w:rsid w:val="00836E4F"/>
    <w:rsid w:val="009B311F"/>
    <w:rsid w:val="00C5029F"/>
    <w:rsid w:val="00D8056D"/>
    <w:rsid w:val="00EE74F5"/>
    <w:rsid w:val="00F3138F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marilyn.dow</cp:lastModifiedBy>
  <cp:revision>3</cp:revision>
  <dcterms:created xsi:type="dcterms:W3CDTF">2013-06-05T14:47:00Z</dcterms:created>
  <dcterms:modified xsi:type="dcterms:W3CDTF">2013-06-05T15:00:00Z</dcterms:modified>
</cp:coreProperties>
</file>